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Marcela Galan Real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9"/>
          <w:szCs w:val="19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9"/>
          <w:szCs w:val="19"/>
          <w:rtl w:val="0"/>
        </w:rPr>
        <w:t xml:space="preserve">Zona Norte, SP | Solteira | 06/06/1997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9"/>
          <w:szCs w:val="19"/>
          <w:rtl w:val="0"/>
        </w:rPr>
        <w:t xml:space="preserve">(11)  99878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Quattrocento Sans" w:cs="Quattrocento Sans" w:eastAsia="Quattrocento Sans" w:hAnsi="Quattrocento Sans"/>
          <w:sz w:val="19"/>
          <w:szCs w:val="19"/>
          <w:rtl w:val="0"/>
        </w:rPr>
        <w:t xml:space="preserve">8609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| e-mail: marcelagalanr</w:t>
      </w:r>
      <w:r w:rsidDel="00000000" w:rsidR="00000000" w:rsidRPr="00000000">
        <w:rPr>
          <w:rFonts w:ascii="Quattrocento Sans" w:cs="Quattrocento Sans" w:eastAsia="Quattrocento Sans" w:hAnsi="Quattrocento Sans"/>
          <w:sz w:val="19"/>
          <w:szCs w:val="19"/>
          <w:rtl w:val="0"/>
        </w:rPr>
        <w:t xml:space="preserve">eal@gmail.com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9"/>
          <w:szCs w:val="19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9"/>
          <w:szCs w:val="19"/>
          <w:rtl w:val="0"/>
        </w:rPr>
        <w:t xml:space="preserve">Portfólio: </w:t>
      </w: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1155cc"/>
            <w:sz w:val="19"/>
            <w:szCs w:val="19"/>
            <w:u w:val="single"/>
            <w:rtl w:val="0"/>
          </w:rPr>
          <w:t xml:space="preserve">marcelagalan.com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color w:val="0070c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Linkedin</w:t>
      </w:r>
      <w:r w:rsidDel="00000000" w:rsidR="00000000" w:rsidRPr="00000000">
        <w:rPr>
          <w:rFonts w:ascii="Quattrocento Sans" w:cs="Quattrocento Sans" w:eastAsia="Quattrocento Sans" w:hAnsi="Quattrocento Sans"/>
          <w:sz w:val="19"/>
          <w:szCs w:val="19"/>
          <w:rtl w:val="0"/>
        </w:rPr>
        <w:t xml:space="preserve">: </w:t>
      </w:r>
      <w:hyperlink r:id="rId8">
        <w:r w:rsidDel="00000000" w:rsidR="00000000" w:rsidRPr="00000000">
          <w:rPr>
            <w:rFonts w:ascii="Quattrocento Sans" w:cs="Quattrocento Sans" w:eastAsia="Quattrocento Sans" w:hAnsi="Quattrocento Sans"/>
            <w:b w:val="1"/>
            <w:color w:val="1155cc"/>
            <w:sz w:val="20"/>
            <w:szCs w:val="20"/>
            <w:u w:val="single"/>
            <w:rtl w:val="0"/>
          </w:rPr>
          <w:t xml:space="preserve">Marcela Galan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70"/>
        </w:tabs>
        <w:spacing w:after="0" w:line="36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0d0d0d" w:val="clear"/>
        <w:spacing w:after="0" w:line="276" w:lineRule="auto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26"/>
          <w:szCs w:val="26"/>
          <w:rtl w:val="0"/>
        </w:rPr>
        <w:t xml:space="preserve">UI/UX DESIGNER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1"/>
          <w:szCs w:val="21"/>
          <w:rtl w:val="0"/>
        </w:rPr>
        <w:t xml:space="preserve">RESUMO DE QUALIFICAÇÕES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Quattrocento Sans" w:cs="Quattrocento Sans" w:eastAsia="Quattrocento Sans" w:hAnsi="Quattrocento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Sou uma UI/UX Designer com uma ampla atuação em projetos desafiadores, experiência em realizar pesquisas de usuário, incluindo entrevistas, testes de usabilidade e análise de concorrência, minha abordagem se baseia em compreender profundamente as necessidades e expectativas dos usuários.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Especializada em projetar interfaces de usuário intuitivas, equilibrando as demandas dos usuários com as restrições técnicas e os objetivos de negócio. Utilizo a ferramenta Figma para criar wireframes, fluxos de usuário e protótipos interativos, comunicando de forma eficaz os conceitos de design e fluxos de interação. Além disso, mantenho um UI kit para padronização e reutilização de componentes, colaborando de forma eficiente com equipes multidisciplinares, como desenvolvedores, product owners e stakeholders.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Minha capacidade de comunicação, organização e apresentação fortalece minha habilidade de integrar designs de interface de forma eficaz. Me mantenho constantemente atualizada sobre as tendências e melhores práticas em design de interface, usabilidade e experiência do usuário, garantindo ótimos resultados.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Quattrocento Sans" w:cs="Quattrocento Sans" w:eastAsia="Quattrocento Sans" w:hAnsi="Quattrocento Sans"/>
          <w:b w:val="0"/>
          <w:color w:val="00000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Sistemas, Metodologias e Ferramentas: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Amplo conhecimento nas ferramentas de criação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Figma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WordPress, Photoshop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Illustrator, nas metodologias ágeis Scrum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Kanban, nas principais ferramentas de escritório Excel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Word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Outlook.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Quattrocento Sans" w:cs="Quattrocento Sans" w:eastAsia="Quattrocento Sans" w:hAnsi="Quattrocento Sans"/>
          <w:b w:val="0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Quattrocento Sans" w:cs="Quattrocento Sans" w:eastAsia="Quattrocento Sans" w:hAnsi="Quattrocento Sans"/>
          <w:i w:val="1"/>
          <w:color w:val="000000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Habilidades: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Trabalho em equipe, criatividade, boa comunicação com outros colaboradores, pró-ativa, organizada e disciplinada.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1"/>
          <w:szCs w:val="21"/>
          <w:rtl w:val="0"/>
        </w:rPr>
        <w:t xml:space="preserve">FORMAÇÕES E CERTIFICAÇÕES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Quattrocento Sans" w:cs="Quattrocento Sans" w:eastAsia="Quattrocento Sans" w:hAnsi="Quattrocento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19"/>
          <w:szCs w:val="19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9"/>
          <w:szCs w:val="19"/>
          <w:u w:val="single"/>
          <w:rtl w:val="0"/>
        </w:rPr>
        <w:t xml:space="preserve">Formações: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Graduação em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Design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Universidade de São Paulo,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UNINOVE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(20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Quattrocento Sans" w:cs="Quattrocento Sans" w:eastAsia="Quattrocento Sans" w:hAnsi="Quattrocento San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19"/>
          <w:szCs w:val="19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9"/>
          <w:szCs w:val="19"/>
          <w:u w:val="single"/>
          <w:rtl w:val="0"/>
        </w:rPr>
        <w:t xml:space="preserve">Certificações:</w:t>
      </w:r>
    </w:p>
    <w:p w:rsidR="00000000" w:rsidDel="00000000" w:rsidP="00000000" w:rsidRDefault="00000000" w:rsidRPr="00000000" w14:paraId="0000001C">
      <w:pPr>
        <w:spacing w:after="0" w:line="240" w:lineRule="auto"/>
        <w:ind w:left="360" w:firstLine="0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UI - User Interface - UX - User Experience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Alura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(202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User Experience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FIAP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(20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22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Quattrocento Sans" w:cs="Quattrocento Sans" w:eastAsia="Quattrocento Sans" w:hAnsi="Quattrocento San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19"/>
          <w:szCs w:val="19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9"/>
          <w:szCs w:val="19"/>
          <w:u w:val="single"/>
          <w:rtl w:val="0"/>
        </w:rPr>
        <w:t xml:space="preserve">Idiomas: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Inglês –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Intermediário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4" w:val="single"/>
        </w:pBd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1"/>
          <w:szCs w:val="21"/>
          <w:rtl w:val="0"/>
        </w:rPr>
        <w:t xml:space="preserve">EXPERIÊNCIAS PROFISSIONA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1"/>
          <w:szCs w:val="21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284"/>
        <w:jc w:val="both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284"/>
        <w:jc w:val="both"/>
        <w:rPr>
          <w:rFonts w:ascii="Quattrocento Sans" w:cs="Quattrocento Sans" w:eastAsia="Quattrocento Sans" w:hAnsi="Quattrocento Sans"/>
          <w:b w:val="1"/>
          <w:sz w:val="20"/>
          <w:szCs w:val="20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u w:val="single"/>
          <w:rtl w:val="0"/>
        </w:rPr>
        <w:t xml:space="preserve">VUCA - 10/2022 a Atual</w:t>
      </w:r>
    </w:p>
    <w:p w:rsidR="00000000" w:rsidDel="00000000" w:rsidP="00000000" w:rsidRDefault="00000000" w:rsidRPr="00000000" w14:paraId="00000025">
      <w:pPr>
        <w:spacing w:after="0" w:line="240" w:lineRule="auto"/>
        <w:ind w:firstLine="284"/>
        <w:jc w:val="both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UI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Designer</w:t>
      </w:r>
    </w:p>
    <w:p w:rsidR="00000000" w:rsidDel="00000000" w:rsidP="00000000" w:rsidRDefault="00000000" w:rsidRPr="00000000" w14:paraId="00000026">
      <w:pPr>
        <w:spacing w:after="0" w:line="240" w:lineRule="auto"/>
        <w:ind w:firstLine="284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Responsável pela área de Sites e Landing Pages, desempenhando um papel fundamental na criação e execução de projetos de design para diversos clientes incorporando as melhores práticas de design.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Colaboração direta com a equipe de marketing digital e gerentes de projeto para entender os requisitos dos clientes e transformá-los em soluções visuais atraentes e eficazes.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Participação ativa em reuniões com clientes para capturar briefings, apresentar conceitos e receber feedback valioso.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Gerenciamento do fluxo de trabalho de projetos, assegurando prazos pontuais e entregas de alta qualidade.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Criação de wireframes, protótipos e layouts que refletem as necessidades e objetivos do cliente.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Acompanhamento das tendências do setor e melhores práticas de design para melhorar continuamente a qualidade dos projetos entregues.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Utilização de ferramentas e softwares de design, como Figma e Adobe Creative Suite, para criar designs atraentes e inovadores.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Contribuição ativa em sessões de brainstorming e revisões de projetos para garantir soluções criativas e eficazes.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sz w:val="20"/>
          <w:szCs w:val="20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Desenvolvimento e otimização de sites em WordPress.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Quattrocento Sans" w:cs="Quattrocento Sans" w:eastAsia="Quattrocento Sans" w:hAnsi="Quattrocento San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284"/>
        <w:rPr>
          <w:rFonts w:ascii="Quattrocento Sans" w:cs="Quattrocento Sans" w:eastAsia="Quattrocento Sans" w:hAnsi="Quattrocento Sans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u w:val="single"/>
          <w:rtl w:val="0"/>
        </w:rPr>
        <w:t xml:space="preserve">Principais Realizações: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Contribui para o lançamento bem-sucedido de várias landing pages que resultaram em um aumento significativo nas conversões de clientes.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Atuei em projetos de redesign de interfaces complexas, simplificando-as para tornar a experiência do usuário mais intuitiva e eficiente.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Recebi elogios da equipe de liderança e dos clientes pela habilidade de interpretar briefings complexos e traduzi-los em designs visualmente atraentes.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Feedback positivo dos clientes por meio da participação em reuniões e pela capacidade de entender suas necessidades e desejos em relação aos projetos de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bottom w:color="000000" w:space="1" w:sz="4" w:val="single"/>
        </w:pBd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1"/>
          <w:szCs w:val="21"/>
          <w:rtl w:val="0"/>
        </w:rPr>
        <w:t xml:space="preserve">EXPERIÊNCIAS ANTERIORES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Quattrocento Sans" w:cs="Quattrocento Sans" w:eastAsia="Quattrocento Sans" w:hAnsi="Quattrocento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Quattrocento Sans" w:cs="Quattrocento Sans" w:eastAsia="Quattrocento Sans" w:hAnsi="Quattrocento Sans"/>
          <w:b w:val="1"/>
          <w:sz w:val="20"/>
          <w:szCs w:val="20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u w:val="single"/>
          <w:rtl w:val="0"/>
        </w:rPr>
        <w:t xml:space="preserve">iEVO Solutions – 04/2022 a 05/2022</w:t>
      </w:r>
    </w:p>
    <w:p w:rsidR="00000000" w:rsidDel="00000000" w:rsidP="00000000" w:rsidRDefault="00000000" w:rsidRPr="00000000" w14:paraId="0000003D">
      <w:pPr>
        <w:spacing w:after="0" w:line="240" w:lineRule="auto"/>
        <w:ind w:firstLine="284"/>
        <w:rPr>
          <w:rFonts w:ascii="Quattrocento Sans" w:cs="Quattrocento Sans" w:eastAsia="Quattrocento Sans" w:hAnsi="Quattrocento Sans"/>
          <w:color w:val="76717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284"/>
        <w:rPr>
          <w:rFonts w:ascii="Quattrocento Sans" w:cs="Quattrocento Sans" w:eastAsia="Quattrocento Sans" w:hAnsi="Quattrocento Sans"/>
          <w:color w:val="76717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UI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Atuei unicamente como responsável pelo UI Design no desenvolvimento do dashboard de pedidos,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Participações nas daily's, reuniões para alinhamento de design com o time de desenvolvimento e cliente final,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Fluxo de telas, apresentação dos protótipos e validação do cliente.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Desenvolvi designs responsivos para garantir uma experiência consistente em dispositivos de diferentes tamanhos</w:t>
      </w:r>
    </w:p>
    <w:p w:rsidR="00000000" w:rsidDel="00000000" w:rsidP="00000000" w:rsidRDefault="00000000" w:rsidRPr="00000000" w14:paraId="00000043">
      <w:pPr>
        <w:spacing w:after="0" w:line="240" w:lineRule="auto"/>
        <w:ind w:left="360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20"/>
          <w:szCs w:val="20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u w:val="single"/>
          <w:rtl w:val="0"/>
        </w:rPr>
        <w:t xml:space="preserve">Fast+Epp – 03/2022 a 04/2022</w:t>
      </w:r>
    </w:p>
    <w:p w:rsidR="00000000" w:rsidDel="00000000" w:rsidP="00000000" w:rsidRDefault="00000000" w:rsidRPr="00000000" w14:paraId="00000045">
      <w:pPr>
        <w:spacing w:after="0" w:line="240" w:lineRule="auto"/>
        <w:ind w:firstLine="284"/>
        <w:rPr>
          <w:rFonts w:ascii="Quattrocento Sans" w:cs="Quattrocento Sans" w:eastAsia="Quattrocento Sans" w:hAnsi="Quattrocento Sans"/>
          <w:color w:val="76717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284"/>
        <w:rPr>
          <w:rFonts w:ascii="Quattrocento Sans" w:cs="Quattrocento Sans" w:eastAsia="Quattrocento Sans" w:hAnsi="Quattrocento Sans"/>
          <w:color w:val="76717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UI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Desenvolvimento de uma Intranet para uma empresa canadense, onde fui a única responsável pelo Design.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Aprimorando a acessibilidade dos funcionários, o que incluiu a criação de banners informativos, calendários, além da organização de documentos e arquivos cruciais.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Participei regularmente das daily meetings, reuniões para garantir o alinhamento de design com a equipe de desenvolvimento e o cliente final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Fluxo de telas, apresentação dos protótipos e validação do cliente.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left="284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Desenvolvi designs responsivos para garantir uma experiência consistente em dispositivos de diferentes tamanhos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360" w:firstLine="0"/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bottom w:color="000000" w:space="1" w:sz="4" w:val="single"/>
        </w:pBd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1"/>
          <w:szCs w:val="21"/>
          <w:rtl w:val="0"/>
        </w:rPr>
        <w:t xml:space="preserve">CURSOS DE APERFEIÇOAMENTO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Quattrocento Sans" w:cs="Quattrocento Sans" w:eastAsia="Quattrocento Sans" w:hAnsi="Quattrocento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Design Thinking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FIAP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⬥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783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14397"/>
    <w:pPr>
      <w:ind w:left="720"/>
      <w:contextualSpacing w:val="1"/>
    </w:pPr>
  </w:style>
  <w:style w:type="character" w:styleId="explain2" w:customStyle="1">
    <w:name w:val="explain2"/>
    <w:rsid w:val="00BE4362"/>
    <w:rPr>
      <w:rFonts w:ascii="Arial" w:cs="Arial" w:hAnsi="Arial" w:hint="default"/>
      <w:b w:val="0"/>
      <w:bCs w:val="0"/>
      <w:color w:val="333333"/>
      <w:sz w:val="19"/>
      <w:szCs w:val="19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F7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F783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F78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F783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F783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rcelagalan.com/" TargetMode="External"/><Relationship Id="rId8" Type="http://schemas.openxmlformats.org/officeDocument/2006/relationships/hyperlink" Target="https://www.linkedin.com/in/marcela-galan-29265318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w+G2PAFKKWKfhh3Vya+YYQaRQ==">CgMxLjA4AHIhMUZoRUJFNnR1TV9reU9mTFB4M2VPSVpEZUdGS25neWlk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2023-01-04T22:54:00Z</dcterms:created>
  <dc:creator>Liliane Scaramuzzo</dc:creator>
</cp:coreProperties>
</file>